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F86" w:rsidRDefault="00AB07D3">
      <w:r>
        <w:t>№ 11 удалена, выявлено наложение на постановлени</w:t>
      </w:r>
      <w:bookmarkStart w:id="0" w:name="_GoBack"/>
      <w:bookmarkEnd w:id="0"/>
      <w:r>
        <w:t>е</w:t>
      </w:r>
    </w:p>
    <w:sectPr w:rsidR="00223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1B"/>
    <w:rsid w:val="00223F86"/>
    <w:rsid w:val="0080681B"/>
    <w:rsid w:val="008B3929"/>
    <w:rsid w:val="00AB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Медякова Юлия Владимировна</dc:creator>
  <cp:keywords/>
  <dc:description/>
  <cp:lastModifiedBy>Медякова Юлия Владимировна</cp:lastModifiedBy>
  <cp:revision>2</cp:revision>
  <dcterms:created xsi:type="dcterms:W3CDTF">2024-10-01T08:12:00Z</dcterms:created>
  <dcterms:modified xsi:type="dcterms:W3CDTF">2024-10-01T08:13:00Z</dcterms:modified>
</cp:coreProperties>
</file>